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06D2" w:rsidRPr="00EC06D2" w:rsidRDefault="00EC06D2" w:rsidP="00EC06D2">
      <w:pPr>
        <w:spacing w:after="0" w:line="240" w:lineRule="auto"/>
        <w:jc w:val="center"/>
        <w:rPr>
          <w:rFonts w:ascii="Times New Roman" w:hAnsi="Times New Roman" w:cs="Times New Roman"/>
          <w:b/>
          <w:sz w:val="28"/>
          <w:szCs w:val="28"/>
        </w:rPr>
      </w:pPr>
      <w:r w:rsidRPr="00EC06D2">
        <w:rPr>
          <w:rFonts w:ascii="Times New Roman" w:hAnsi="Times New Roman" w:cs="Times New Roman"/>
          <w:b/>
          <w:sz w:val="28"/>
          <w:szCs w:val="28"/>
        </w:rPr>
        <w:t>Положение о порядке присвоения</w:t>
      </w:r>
    </w:p>
    <w:p w:rsidR="00EC06D2" w:rsidRPr="00EC06D2" w:rsidRDefault="00EC06D2" w:rsidP="00EC06D2">
      <w:pPr>
        <w:spacing w:after="0" w:line="240" w:lineRule="auto"/>
        <w:jc w:val="center"/>
        <w:rPr>
          <w:rFonts w:ascii="Times New Roman" w:hAnsi="Times New Roman" w:cs="Times New Roman"/>
          <w:b/>
          <w:sz w:val="28"/>
          <w:szCs w:val="28"/>
        </w:rPr>
      </w:pPr>
      <w:bookmarkStart w:id="0" w:name="_GoBack"/>
      <w:r w:rsidRPr="00EC06D2">
        <w:rPr>
          <w:rFonts w:ascii="Times New Roman" w:hAnsi="Times New Roman" w:cs="Times New Roman"/>
          <w:b/>
          <w:sz w:val="28"/>
          <w:szCs w:val="28"/>
        </w:rPr>
        <w:t xml:space="preserve">звания «Лауреат премии «Памяти </w:t>
      </w:r>
      <w:proofErr w:type="spellStart"/>
      <w:r w:rsidRPr="00EC06D2">
        <w:rPr>
          <w:rFonts w:ascii="Times New Roman" w:hAnsi="Times New Roman" w:cs="Times New Roman"/>
          <w:b/>
          <w:sz w:val="28"/>
          <w:szCs w:val="28"/>
        </w:rPr>
        <w:t>С.Г.Коткова</w:t>
      </w:r>
      <w:bookmarkEnd w:id="0"/>
      <w:proofErr w:type="spellEnd"/>
      <w:r w:rsidRPr="00EC06D2">
        <w:rPr>
          <w:rFonts w:ascii="Times New Roman" w:hAnsi="Times New Roman" w:cs="Times New Roman"/>
          <w:b/>
          <w:sz w:val="28"/>
          <w:szCs w:val="28"/>
        </w:rPr>
        <w:t>»</w:t>
      </w:r>
    </w:p>
    <w:p w:rsidR="00EC06D2" w:rsidRPr="00EC06D2" w:rsidRDefault="00EC06D2" w:rsidP="00EC06D2">
      <w:pPr>
        <w:spacing w:after="0" w:line="240" w:lineRule="auto"/>
        <w:jc w:val="center"/>
        <w:rPr>
          <w:rFonts w:ascii="Times New Roman" w:hAnsi="Times New Roman" w:cs="Times New Roman"/>
          <w:b/>
          <w:sz w:val="28"/>
          <w:szCs w:val="28"/>
        </w:rPr>
      </w:pPr>
    </w:p>
    <w:p w:rsidR="00EC06D2" w:rsidRPr="00EC06D2" w:rsidRDefault="00EC06D2" w:rsidP="00EC06D2">
      <w:pPr>
        <w:spacing w:after="0" w:line="240" w:lineRule="auto"/>
        <w:ind w:firstLine="708"/>
        <w:jc w:val="both"/>
        <w:rPr>
          <w:rFonts w:ascii="Times New Roman" w:hAnsi="Times New Roman" w:cs="Times New Roman"/>
          <w:sz w:val="28"/>
          <w:szCs w:val="28"/>
        </w:rPr>
      </w:pPr>
      <w:r w:rsidRPr="00EC06D2">
        <w:rPr>
          <w:rFonts w:ascii="Times New Roman" w:hAnsi="Times New Roman" w:cs="Times New Roman"/>
          <w:sz w:val="28"/>
          <w:szCs w:val="28"/>
        </w:rPr>
        <w:t xml:space="preserve">1. Звание «Лауреат премии «Памяти </w:t>
      </w:r>
      <w:proofErr w:type="spellStart"/>
      <w:r w:rsidRPr="00EC06D2">
        <w:rPr>
          <w:rFonts w:ascii="Times New Roman" w:hAnsi="Times New Roman" w:cs="Times New Roman"/>
          <w:sz w:val="28"/>
          <w:szCs w:val="28"/>
        </w:rPr>
        <w:t>С.Г.Коткова</w:t>
      </w:r>
      <w:proofErr w:type="spellEnd"/>
      <w:r w:rsidRPr="00EC06D2">
        <w:rPr>
          <w:rFonts w:ascii="Times New Roman" w:hAnsi="Times New Roman" w:cs="Times New Roman"/>
          <w:sz w:val="28"/>
          <w:szCs w:val="28"/>
        </w:rPr>
        <w:t>» (далее – Звание) присваивается гражданам Российской Федерации, постоянно проживающим (проживавшим) на территории Тейковского муниципального района Ивановской области не менее 10 лет, имеющих трудовой стаж не менее 25 лет, из числа руководителей организаций всех форм собственности, за заслуги в различных сферах деятельности, способствующие развитию Тейковского муниципального района, общественной и благотворительной деятельности в Тейковском муниципальном районе.</w:t>
      </w:r>
    </w:p>
    <w:p w:rsidR="00EC06D2" w:rsidRPr="00EC06D2" w:rsidRDefault="00EC06D2" w:rsidP="00EC06D2">
      <w:pPr>
        <w:spacing w:after="0" w:line="240" w:lineRule="auto"/>
        <w:ind w:firstLine="708"/>
        <w:jc w:val="both"/>
        <w:rPr>
          <w:rFonts w:ascii="Times New Roman" w:hAnsi="Times New Roman" w:cs="Times New Roman"/>
          <w:sz w:val="28"/>
          <w:szCs w:val="28"/>
        </w:rPr>
      </w:pPr>
      <w:r w:rsidRPr="00EC06D2">
        <w:rPr>
          <w:rFonts w:ascii="Times New Roman" w:hAnsi="Times New Roman" w:cs="Times New Roman"/>
          <w:sz w:val="28"/>
          <w:szCs w:val="28"/>
        </w:rPr>
        <w:t>2. Присвоение Звания производится, как правило, одному гражданину в год ко Дню образования Тейковского муниципального района.</w:t>
      </w:r>
    </w:p>
    <w:p w:rsidR="00EC06D2" w:rsidRPr="00EC06D2" w:rsidRDefault="00EC06D2" w:rsidP="00EC06D2">
      <w:pPr>
        <w:spacing w:after="0" w:line="240" w:lineRule="auto"/>
        <w:ind w:firstLine="708"/>
        <w:jc w:val="both"/>
        <w:rPr>
          <w:rFonts w:ascii="Times New Roman" w:hAnsi="Times New Roman" w:cs="Times New Roman"/>
          <w:sz w:val="28"/>
          <w:szCs w:val="28"/>
        </w:rPr>
      </w:pPr>
      <w:r w:rsidRPr="00EC06D2">
        <w:rPr>
          <w:rFonts w:ascii="Times New Roman" w:hAnsi="Times New Roman" w:cs="Times New Roman"/>
          <w:sz w:val="28"/>
          <w:szCs w:val="28"/>
        </w:rPr>
        <w:t>3. Повторное присвоение Звания не допускается.</w:t>
      </w:r>
    </w:p>
    <w:p w:rsidR="00EC06D2" w:rsidRPr="00EC06D2" w:rsidRDefault="00EC06D2" w:rsidP="00EC06D2">
      <w:pPr>
        <w:spacing w:after="0" w:line="240" w:lineRule="auto"/>
        <w:ind w:firstLine="708"/>
        <w:jc w:val="both"/>
        <w:rPr>
          <w:rFonts w:ascii="Times New Roman" w:hAnsi="Times New Roman" w:cs="Times New Roman"/>
          <w:sz w:val="28"/>
          <w:szCs w:val="28"/>
        </w:rPr>
      </w:pPr>
      <w:r w:rsidRPr="00EC06D2">
        <w:rPr>
          <w:rFonts w:ascii="Times New Roman" w:hAnsi="Times New Roman" w:cs="Times New Roman"/>
          <w:sz w:val="28"/>
          <w:szCs w:val="28"/>
        </w:rPr>
        <w:t>4. Право на представление к присвоению Звания имеют:</w:t>
      </w:r>
    </w:p>
    <w:p w:rsidR="00EC06D2" w:rsidRPr="00EC06D2" w:rsidRDefault="00EC06D2" w:rsidP="00EC06D2">
      <w:pPr>
        <w:spacing w:after="0" w:line="240" w:lineRule="auto"/>
        <w:ind w:firstLine="708"/>
        <w:jc w:val="both"/>
        <w:rPr>
          <w:rFonts w:ascii="Times New Roman" w:hAnsi="Times New Roman" w:cs="Times New Roman"/>
          <w:sz w:val="28"/>
          <w:szCs w:val="28"/>
        </w:rPr>
      </w:pPr>
      <w:r w:rsidRPr="00EC06D2">
        <w:rPr>
          <w:rFonts w:ascii="Times New Roman" w:hAnsi="Times New Roman" w:cs="Times New Roman"/>
          <w:sz w:val="28"/>
          <w:szCs w:val="28"/>
        </w:rPr>
        <w:t>- организации всех форм собственности Тейковского муниципального района;</w:t>
      </w:r>
    </w:p>
    <w:p w:rsidR="00EC06D2" w:rsidRPr="00EC06D2" w:rsidRDefault="00EC06D2" w:rsidP="00EC06D2">
      <w:pPr>
        <w:spacing w:after="0" w:line="240" w:lineRule="auto"/>
        <w:ind w:firstLine="708"/>
        <w:jc w:val="both"/>
        <w:rPr>
          <w:rFonts w:ascii="Times New Roman" w:hAnsi="Times New Roman" w:cs="Times New Roman"/>
          <w:sz w:val="28"/>
          <w:szCs w:val="28"/>
        </w:rPr>
      </w:pPr>
      <w:r w:rsidRPr="00EC06D2">
        <w:rPr>
          <w:rFonts w:ascii="Times New Roman" w:hAnsi="Times New Roman" w:cs="Times New Roman"/>
          <w:sz w:val="28"/>
          <w:szCs w:val="28"/>
        </w:rPr>
        <w:t>- органы местного самоуправления Тейковского муниципального района;</w:t>
      </w:r>
    </w:p>
    <w:p w:rsidR="00EC06D2" w:rsidRPr="00EC06D2" w:rsidRDefault="00EC06D2" w:rsidP="00EC06D2">
      <w:pPr>
        <w:spacing w:after="0" w:line="240" w:lineRule="auto"/>
        <w:ind w:firstLine="708"/>
        <w:jc w:val="both"/>
        <w:rPr>
          <w:rFonts w:ascii="Times New Roman" w:hAnsi="Times New Roman" w:cs="Times New Roman"/>
          <w:sz w:val="28"/>
          <w:szCs w:val="28"/>
        </w:rPr>
      </w:pPr>
      <w:r w:rsidRPr="00EC06D2">
        <w:rPr>
          <w:rFonts w:ascii="Times New Roman" w:hAnsi="Times New Roman" w:cs="Times New Roman"/>
          <w:sz w:val="28"/>
          <w:szCs w:val="28"/>
        </w:rPr>
        <w:t>- общественные и религиозные организации, расположенные на территории Тейковского муниципального района.</w:t>
      </w:r>
    </w:p>
    <w:p w:rsidR="00EC06D2" w:rsidRPr="00EC06D2" w:rsidRDefault="00EC06D2" w:rsidP="00EC06D2">
      <w:pPr>
        <w:spacing w:after="0" w:line="240" w:lineRule="auto"/>
        <w:ind w:firstLine="708"/>
        <w:jc w:val="both"/>
        <w:rPr>
          <w:rFonts w:ascii="Times New Roman" w:hAnsi="Times New Roman" w:cs="Times New Roman"/>
          <w:sz w:val="28"/>
          <w:szCs w:val="28"/>
        </w:rPr>
      </w:pPr>
      <w:r w:rsidRPr="00EC06D2">
        <w:rPr>
          <w:rFonts w:ascii="Times New Roman" w:hAnsi="Times New Roman" w:cs="Times New Roman"/>
          <w:sz w:val="28"/>
          <w:szCs w:val="28"/>
        </w:rPr>
        <w:t>5. Инициатор ходатайства, указанный в пункте 4 настоящего Положения, о присвоении гражданину Звания направляет до 20 мая текущего года в администрацию Тейковского муниципального района следующие документы:</w:t>
      </w:r>
    </w:p>
    <w:p w:rsidR="00EC06D2" w:rsidRPr="00EC06D2" w:rsidRDefault="00EC06D2" w:rsidP="00EC06D2">
      <w:pPr>
        <w:spacing w:after="0" w:line="240" w:lineRule="auto"/>
        <w:ind w:firstLine="708"/>
        <w:jc w:val="both"/>
        <w:rPr>
          <w:rFonts w:ascii="Times New Roman" w:hAnsi="Times New Roman" w:cs="Times New Roman"/>
          <w:sz w:val="28"/>
          <w:szCs w:val="28"/>
        </w:rPr>
      </w:pPr>
      <w:r w:rsidRPr="00EC06D2">
        <w:rPr>
          <w:rFonts w:ascii="Times New Roman" w:hAnsi="Times New Roman" w:cs="Times New Roman"/>
          <w:sz w:val="28"/>
          <w:szCs w:val="28"/>
        </w:rPr>
        <w:t>- ходатайство о присвоении Звания, в котором указываются конкретные достижения, заслуги гражданина, представляемого к награждению;</w:t>
      </w:r>
    </w:p>
    <w:p w:rsidR="00EC06D2" w:rsidRPr="00EC06D2" w:rsidRDefault="00EC06D2" w:rsidP="00EC06D2">
      <w:pPr>
        <w:spacing w:after="0" w:line="240" w:lineRule="auto"/>
        <w:ind w:firstLine="708"/>
        <w:jc w:val="both"/>
        <w:rPr>
          <w:rFonts w:ascii="Times New Roman" w:hAnsi="Times New Roman" w:cs="Times New Roman"/>
          <w:sz w:val="28"/>
          <w:szCs w:val="28"/>
        </w:rPr>
      </w:pPr>
      <w:r w:rsidRPr="00EC06D2">
        <w:rPr>
          <w:rFonts w:ascii="Times New Roman" w:hAnsi="Times New Roman" w:cs="Times New Roman"/>
          <w:sz w:val="28"/>
          <w:szCs w:val="28"/>
        </w:rPr>
        <w:t>- решение коллектива организации (органа) либо решение коллегиального органа или совета коллектива организации (органа), либо решение органов местного самоуправления о выдвижении гражданина к награждению;</w:t>
      </w:r>
    </w:p>
    <w:p w:rsidR="00EC06D2" w:rsidRPr="00EC06D2" w:rsidRDefault="00EC06D2" w:rsidP="00EC06D2">
      <w:pPr>
        <w:spacing w:after="0" w:line="240" w:lineRule="auto"/>
        <w:ind w:firstLine="708"/>
        <w:jc w:val="both"/>
        <w:rPr>
          <w:rFonts w:ascii="Times New Roman" w:hAnsi="Times New Roman" w:cs="Times New Roman"/>
          <w:sz w:val="28"/>
          <w:szCs w:val="28"/>
        </w:rPr>
      </w:pPr>
      <w:r w:rsidRPr="00EC06D2">
        <w:rPr>
          <w:rFonts w:ascii="Times New Roman" w:hAnsi="Times New Roman" w:cs="Times New Roman"/>
          <w:sz w:val="28"/>
          <w:szCs w:val="28"/>
        </w:rPr>
        <w:t>- развернутая характеристика гражданина к награждению;</w:t>
      </w:r>
    </w:p>
    <w:p w:rsidR="00EC06D2" w:rsidRPr="00EC06D2" w:rsidRDefault="00EC06D2" w:rsidP="00EC06D2">
      <w:pPr>
        <w:spacing w:after="0" w:line="240" w:lineRule="auto"/>
        <w:ind w:firstLine="708"/>
        <w:jc w:val="both"/>
        <w:rPr>
          <w:rFonts w:ascii="Times New Roman" w:hAnsi="Times New Roman" w:cs="Times New Roman"/>
          <w:sz w:val="28"/>
          <w:szCs w:val="28"/>
        </w:rPr>
      </w:pPr>
      <w:r w:rsidRPr="00EC06D2">
        <w:rPr>
          <w:rFonts w:ascii="Times New Roman" w:hAnsi="Times New Roman" w:cs="Times New Roman"/>
          <w:sz w:val="28"/>
          <w:szCs w:val="28"/>
        </w:rPr>
        <w:t>- копия трудовой книжки или выписка из трудовой книжки о стаже;</w:t>
      </w:r>
    </w:p>
    <w:p w:rsidR="00EC06D2" w:rsidRPr="00EC06D2" w:rsidRDefault="00EC06D2" w:rsidP="00EC06D2">
      <w:pPr>
        <w:spacing w:after="0" w:line="240" w:lineRule="auto"/>
        <w:ind w:firstLine="708"/>
        <w:jc w:val="both"/>
        <w:rPr>
          <w:rFonts w:ascii="Times New Roman" w:hAnsi="Times New Roman" w:cs="Times New Roman"/>
          <w:sz w:val="28"/>
          <w:szCs w:val="28"/>
        </w:rPr>
      </w:pPr>
      <w:r w:rsidRPr="00EC06D2">
        <w:rPr>
          <w:rFonts w:ascii="Times New Roman" w:hAnsi="Times New Roman" w:cs="Times New Roman"/>
          <w:sz w:val="28"/>
          <w:szCs w:val="28"/>
        </w:rPr>
        <w:t>- копии документов о достижениях гражданина, представляемого к награждению;</w:t>
      </w:r>
    </w:p>
    <w:p w:rsidR="00EC06D2" w:rsidRPr="00EC06D2" w:rsidRDefault="00EC06D2" w:rsidP="00EC06D2">
      <w:pPr>
        <w:spacing w:after="0" w:line="240" w:lineRule="auto"/>
        <w:ind w:firstLine="708"/>
        <w:jc w:val="both"/>
        <w:rPr>
          <w:rFonts w:ascii="Times New Roman" w:hAnsi="Times New Roman" w:cs="Times New Roman"/>
          <w:sz w:val="28"/>
          <w:szCs w:val="28"/>
        </w:rPr>
      </w:pPr>
      <w:r w:rsidRPr="00EC06D2">
        <w:rPr>
          <w:rFonts w:ascii="Times New Roman" w:hAnsi="Times New Roman" w:cs="Times New Roman"/>
          <w:sz w:val="28"/>
          <w:szCs w:val="28"/>
        </w:rPr>
        <w:t>- согласие на обработку персональных данных гражданина, представляемого к награждению по установленной форме.</w:t>
      </w:r>
    </w:p>
    <w:p w:rsidR="00EC06D2" w:rsidRPr="00EC06D2" w:rsidRDefault="00EC06D2" w:rsidP="00EC06D2">
      <w:pPr>
        <w:spacing w:after="0" w:line="240" w:lineRule="auto"/>
        <w:ind w:firstLine="708"/>
        <w:jc w:val="both"/>
        <w:rPr>
          <w:rFonts w:ascii="Times New Roman" w:hAnsi="Times New Roman" w:cs="Times New Roman"/>
          <w:sz w:val="28"/>
          <w:szCs w:val="28"/>
        </w:rPr>
      </w:pPr>
      <w:r w:rsidRPr="00EC06D2">
        <w:rPr>
          <w:rFonts w:ascii="Times New Roman" w:hAnsi="Times New Roman" w:cs="Times New Roman"/>
          <w:sz w:val="28"/>
          <w:szCs w:val="28"/>
        </w:rPr>
        <w:t>6. Для рассмотрения ходатайств о присвоении Звания образуется комиссия. Комиссия является коллегиальным совещательным органом, осуществляющим свою деятельность на общественных началах.</w:t>
      </w:r>
    </w:p>
    <w:p w:rsidR="00EC06D2" w:rsidRPr="00EC06D2" w:rsidRDefault="00EC06D2" w:rsidP="00EC06D2">
      <w:pPr>
        <w:spacing w:after="0" w:line="240" w:lineRule="auto"/>
        <w:ind w:firstLine="708"/>
        <w:jc w:val="both"/>
        <w:rPr>
          <w:rFonts w:ascii="Times New Roman" w:hAnsi="Times New Roman" w:cs="Times New Roman"/>
          <w:sz w:val="28"/>
          <w:szCs w:val="28"/>
        </w:rPr>
      </w:pPr>
      <w:r w:rsidRPr="00EC06D2">
        <w:rPr>
          <w:rFonts w:ascii="Times New Roman" w:hAnsi="Times New Roman" w:cs="Times New Roman"/>
          <w:sz w:val="28"/>
          <w:szCs w:val="28"/>
        </w:rPr>
        <w:t>7. Комиссия рассматривает представленные документы до 1 июня и принимает большинством голосов одно из следующих решение:</w:t>
      </w:r>
    </w:p>
    <w:p w:rsidR="00EC06D2" w:rsidRPr="00EC06D2" w:rsidRDefault="00EC06D2" w:rsidP="00EC06D2">
      <w:pPr>
        <w:spacing w:after="0" w:line="240" w:lineRule="auto"/>
        <w:ind w:firstLine="708"/>
        <w:jc w:val="both"/>
        <w:rPr>
          <w:rFonts w:ascii="Times New Roman" w:hAnsi="Times New Roman" w:cs="Times New Roman"/>
          <w:sz w:val="28"/>
          <w:szCs w:val="28"/>
        </w:rPr>
      </w:pPr>
      <w:r w:rsidRPr="00EC06D2">
        <w:rPr>
          <w:rFonts w:ascii="Times New Roman" w:hAnsi="Times New Roman" w:cs="Times New Roman"/>
          <w:sz w:val="28"/>
          <w:szCs w:val="28"/>
        </w:rPr>
        <w:t>- о поддержке присвоения Звания;</w:t>
      </w:r>
    </w:p>
    <w:p w:rsidR="00EC06D2" w:rsidRPr="00EC06D2" w:rsidRDefault="00EC06D2" w:rsidP="00EC06D2">
      <w:pPr>
        <w:spacing w:after="0" w:line="240" w:lineRule="auto"/>
        <w:ind w:firstLine="708"/>
        <w:jc w:val="both"/>
        <w:rPr>
          <w:rFonts w:ascii="Times New Roman" w:hAnsi="Times New Roman" w:cs="Times New Roman"/>
          <w:sz w:val="28"/>
          <w:szCs w:val="28"/>
        </w:rPr>
      </w:pPr>
      <w:r w:rsidRPr="00EC06D2">
        <w:rPr>
          <w:rFonts w:ascii="Times New Roman" w:hAnsi="Times New Roman" w:cs="Times New Roman"/>
          <w:sz w:val="28"/>
          <w:szCs w:val="28"/>
        </w:rPr>
        <w:t>- о нецелесообразности присвоения Звания.</w:t>
      </w:r>
    </w:p>
    <w:p w:rsidR="00EC06D2" w:rsidRPr="00EC06D2" w:rsidRDefault="00EC06D2" w:rsidP="00EC06D2">
      <w:pPr>
        <w:spacing w:after="0" w:line="240" w:lineRule="auto"/>
        <w:ind w:firstLine="708"/>
        <w:jc w:val="both"/>
        <w:rPr>
          <w:rFonts w:ascii="Times New Roman" w:hAnsi="Times New Roman" w:cs="Times New Roman"/>
          <w:sz w:val="28"/>
          <w:szCs w:val="28"/>
        </w:rPr>
      </w:pPr>
      <w:r w:rsidRPr="00EC06D2">
        <w:rPr>
          <w:rFonts w:ascii="Times New Roman" w:hAnsi="Times New Roman" w:cs="Times New Roman"/>
          <w:sz w:val="28"/>
          <w:szCs w:val="28"/>
        </w:rPr>
        <w:t>Решения комиссии носят рекомендательный характер.</w:t>
      </w:r>
    </w:p>
    <w:p w:rsidR="00EC06D2" w:rsidRPr="00EC06D2" w:rsidRDefault="00EC06D2" w:rsidP="00EC06D2">
      <w:pPr>
        <w:spacing w:after="0" w:line="240" w:lineRule="auto"/>
        <w:ind w:firstLine="708"/>
        <w:jc w:val="both"/>
        <w:rPr>
          <w:rFonts w:ascii="Times New Roman" w:hAnsi="Times New Roman" w:cs="Times New Roman"/>
          <w:sz w:val="28"/>
          <w:szCs w:val="28"/>
        </w:rPr>
      </w:pPr>
      <w:r w:rsidRPr="00EC06D2">
        <w:rPr>
          <w:rFonts w:ascii="Times New Roman" w:hAnsi="Times New Roman" w:cs="Times New Roman"/>
          <w:sz w:val="28"/>
          <w:szCs w:val="28"/>
        </w:rPr>
        <w:lastRenderedPageBreak/>
        <w:t xml:space="preserve">В случае принятия комиссией решения о поддержке присвоения Звания, решение и документы направляются Главе Тейковского муниципального района. </w:t>
      </w:r>
    </w:p>
    <w:p w:rsidR="00EC06D2" w:rsidRPr="00EC06D2" w:rsidRDefault="00EC06D2" w:rsidP="00EC06D2">
      <w:pPr>
        <w:spacing w:after="0" w:line="240" w:lineRule="auto"/>
        <w:ind w:firstLine="708"/>
        <w:jc w:val="both"/>
        <w:rPr>
          <w:rFonts w:ascii="Times New Roman" w:hAnsi="Times New Roman" w:cs="Times New Roman"/>
          <w:sz w:val="28"/>
          <w:szCs w:val="28"/>
        </w:rPr>
      </w:pPr>
      <w:r w:rsidRPr="00EC06D2">
        <w:rPr>
          <w:rFonts w:ascii="Times New Roman" w:hAnsi="Times New Roman" w:cs="Times New Roman"/>
          <w:sz w:val="28"/>
          <w:szCs w:val="28"/>
        </w:rPr>
        <w:t>Комиссия принимает решение о нецелесообразности присвоения Звания в следующих случаях:</w:t>
      </w:r>
    </w:p>
    <w:p w:rsidR="00EC06D2" w:rsidRPr="00EC06D2" w:rsidRDefault="00EC06D2" w:rsidP="00EC06D2">
      <w:pPr>
        <w:spacing w:after="0" w:line="240" w:lineRule="auto"/>
        <w:ind w:firstLine="708"/>
        <w:jc w:val="both"/>
        <w:rPr>
          <w:rFonts w:ascii="Times New Roman" w:hAnsi="Times New Roman" w:cs="Times New Roman"/>
          <w:sz w:val="28"/>
          <w:szCs w:val="28"/>
        </w:rPr>
      </w:pPr>
      <w:r w:rsidRPr="00EC06D2">
        <w:rPr>
          <w:rFonts w:ascii="Times New Roman" w:hAnsi="Times New Roman" w:cs="Times New Roman"/>
          <w:sz w:val="28"/>
          <w:szCs w:val="28"/>
        </w:rPr>
        <w:t>- представление документов не в полном объеме;</w:t>
      </w:r>
    </w:p>
    <w:p w:rsidR="00EC06D2" w:rsidRPr="00EC06D2" w:rsidRDefault="00EC06D2" w:rsidP="00EC06D2">
      <w:pPr>
        <w:spacing w:after="0" w:line="240" w:lineRule="auto"/>
        <w:ind w:firstLine="708"/>
        <w:jc w:val="both"/>
        <w:rPr>
          <w:rFonts w:ascii="Times New Roman" w:hAnsi="Times New Roman" w:cs="Times New Roman"/>
          <w:sz w:val="28"/>
          <w:szCs w:val="28"/>
        </w:rPr>
      </w:pPr>
      <w:r w:rsidRPr="00EC06D2">
        <w:rPr>
          <w:rFonts w:ascii="Times New Roman" w:hAnsi="Times New Roman" w:cs="Times New Roman"/>
          <w:sz w:val="28"/>
          <w:szCs w:val="28"/>
        </w:rPr>
        <w:t>- представление документов, содержащих недостоверные сведения.</w:t>
      </w:r>
    </w:p>
    <w:p w:rsidR="00EC06D2" w:rsidRPr="00EC06D2" w:rsidRDefault="00EC06D2" w:rsidP="00EC06D2">
      <w:pPr>
        <w:spacing w:after="0" w:line="240" w:lineRule="auto"/>
        <w:ind w:firstLine="708"/>
        <w:jc w:val="both"/>
        <w:rPr>
          <w:rFonts w:ascii="Times New Roman" w:hAnsi="Times New Roman" w:cs="Times New Roman"/>
          <w:sz w:val="28"/>
          <w:szCs w:val="28"/>
        </w:rPr>
      </w:pPr>
      <w:r w:rsidRPr="00EC06D2">
        <w:rPr>
          <w:rFonts w:ascii="Times New Roman" w:hAnsi="Times New Roman" w:cs="Times New Roman"/>
          <w:sz w:val="28"/>
          <w:szCs w:val="28"/>
        </w:rPr>
        <w:t>В случае принятия решения о нецелесообразности присвоения Звания в течение 10 дней информируется об этом организация (орган), внесший представление к награждению.</w:t>
      </w:r>
    </w:p>
    <w:p w:rsidR="00EC06D2" w:rsidRPr="00EC06D2" w:rsidRDefault="00EC06D2" w:rsidP="00EC06D2">
      <w:pPr>
        <w:spacing w:after="0" w:line="240" w:lineRule="auto"/>
        <w:ind w:firstLine="708"/>
        <w:jc w:val="both"/>
        <w:rPr>
          <w:rFonts w:ascii="Times New Roman" w:hAnsi="Times New Roman" w:cs="Times New Roman"/>
          <w:sz w:val="28"/>
          <w:szCs w:val="28"/>
        </w:rPr>
      </w:pPr>
      <w:r w:rsidRPr="00EC06D2">
        <w:rPr>
          <w:rFonts w:ascii="Times New Roman" w:hAnsi="Times New Roman" w:cs="Times New Roman"/>
          <w:sz w:val="28"/>
          <w:szCs w:val="28"/>
        </w:rPr>
        <w:t>8. О присвоении Звания издается распоряжение администрации Тейковского муниципального района.</w:t>
      </w:r>
    </w:p>
    <w:p w:rsidR="00EC06D2" w:rsidRPr="00EC06D2" w:rsidRDefault="00EC06D2" w:rsidP="00EC06D2">
      <w:pPr>
        <w:spacing w:after="0" w:line="240" w:lineRule="auto"/>
        <w:ind w:firstLine="708"/>
        <w:jc w:val="both"/>
        <w:rPr>
          <w:rFonts w:ascii="Times New Roman" w:hAnsi="Times New Roman" w:cs="Times New Roman"/>
          <w:sz w:val="28"/>
          <w:szCs w:val="28"/>
        </w:rPr>
      </w:pPr>
      <w:r w:rsidRPr="00EC06D2">
        <w:rPr>
          <w:rFonts w:ascii="Times New Roman" w:hAnsi="Times New Roman" w:cs="Times New Roman"/>
          <w:sz w:val="28"/>
          <w:szCs w:val="28"/>
        </w:rPr>
        <w:t>9. Гражданину, удостоенному Звания, вручается диплом и выплачивается единовременное денежное вознаграждение в размере 5000 (пяти тысяч) рублей.</w:t>
      </w:r>
    </w:p>
    <w:p w:rsidR="00EC06D2" w:rsidRPr="00EC06D2" w:rsidRDefault="00EC06D2" w:rsidP="00EC06D2">
      <w:pPr>
        <w:spacing w:after="0" w:line="240" w:lineRule="auto"/>
        <w:ind w:firstLine="708"/>
        <w:jc w:val="both"/>
        <w:rPr>
          <w:rFonts w:ascii="Times New Roman" w:hAnsi="Times New Roman" w:cs="Times New Roman"/>
          <w:sz w:val="28"/>
          <w:szCs w:val="28"/>
        </w:rPr>
      </w:pPr>
      <w:r w:rsidRPr="00EC06D2">
        <w:rPr>
          <w:rFonts w:ascii="Times New Roman" w:hAnsi="Times New Roman" w:cs="Times New Roman"/>
          <w:sz w:val="28"/>
          <w:szCs w:val="28"/>
        </w:rPr>
        <w:t xml:space="preserve">10. Финансовое обеспечение расходов, связанных с </w:t>
      </w:r>
      <w:proofErr w:type="gramStart"/>
      <w:r w:rsidRPr="00EC06D2">
        <w:rPr>
          <w:rFonts w:ascii="Times New Roman" w:hAnsi="Times New Roman" w:cs="Times New Roman"/>
          <w:sz w:val="28"/>
          <w:szCs w:val="28"/>
        </w:rPr>
        <w:t>выплатой  единовременного</w:t>
      </w:r>
      <w:proofErr w:type="gramEnd"/>
      <w:r w:rsidRPr="00EC06D2">
        <w:rPr>
          <w:rFonts w:ascii="Times New Roman" w:hAnsi="Times New Roman" w:cs="Times New Roman"/>
          <w:sz w:val="28"/>
          <w:szCs w:val="28"/>
        </w:rPr>
        <w:t xml:space="preserve"> денежного вознаграждения гражданам, удостоенным Звания, осуществляется за счет средств бюджета Тейковского муниципального района.</w:t>
      </w:r>
    </w:p>
    <w:p w:rsidR="004E580D" w:rsidRPr="00EC06D2" w:rsidRDefault="004E580D">
      <w:pPr>
        <w:rPr>
          <w:rFonts w:ascii="Times New Roman" w:hAnsi="Times New Roman" w:cs="Times New Roman"/>
          <w:sz w:val="24"/>
        </w:rPr>
      </w:pPr>
    </w:p>
    <w:sectPr w:rsidR="004E580D" w:rsidRPr="00EC06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6D2"/>
    <w:rsid w:val="001921E2"/>
    <w:rsid w:val="004E580D"/>
    <w:rsid w:val="00CC531E"/>
    <w:rsid w:val="00EC06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249116-89FF-49F5-899A-431EC4899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06D2"/>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490</Words>
  <Characters>2795</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2021-05-19T13:40:00Z</dcterms:created>
  <dcterms:modified xsi:type="dcterms:W3CDTF">2021-05-19T13:42:00Z</dcterms:modified>
</cp:coreProperties>
</file>